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5CA0" w:rsidRDefault="00053D8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MOLLY ELIZABETH HALE</w:t>
      </w:r>
    </w:p>
    <w:p w14:paraId="00000002" w14:textId="77777777" w:rsidR="000A5CA0" w:rsidRDefault="00053D8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mollyem34@gmail.com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• </w:t>
      </w:r>
      <w:hyperlink r:id="rId9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molly.hale@uga.edu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03" w14:textId="77777777" w:rsidR="000A5CA0" w:rsidRDefault="00053D8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ORCID ID: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0000-0002-1463-2637</w:t>
      </w:r>
    </w:p>
    <w:p w14:paraId="00000004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05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EDUCATION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</w:p>
    <w:p w14:paraId="00000006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Georgia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Athens, GA</w:t>
      </w:r>
    </w:p>
    <w:p w14:paraId="00000007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Doctoral Graduate Student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Clinical Psychology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(GPA: 3.97)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Expected May 2026</w:t>
      </w:r>
    </w:p>
    <w:p w14:paraId="00000008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Advisor: Dr. Cynthia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Professor of Psychology   </w:t>
      </w:r>
    </w:p>
    <w:p w14:paraId="00000009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dt>
      <w:sdtPr>
        <w:tag w:val="goog_rdk_0"/>
        <w:id w:val="-1045374939"/>
      </w:sdtPr>
      <w:sdtEndPr/>
      <w:sdtContent>
        <w:p w14:paraId="0000000A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 xml:space="preserve">William &amp; Mary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Williamsburg, VA</w:t>
          </w:r>
        </w:p>
      </w:sdtContent>
    </w:sdt>
    <w:p w14:paraId="0000000B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M.S. in Experimental Psychology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(GPA: 4.0)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0C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Master’s Thesis: Negative Parental Emotion Socialization Predicts Adolescent Internalizing Symptoms: A Moderated Mediation with Latent Variables</w:t>
      </w:r>
    </w:p>
    <w:p w14:paraId="0000000D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Advisor: Dr. Janice Zeman, Professor of Psychological Sciences  </w:t>
      </w:r>
    </w:p>
    <w:p w14:paraId="0000000E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0F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Washington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Bothell, WA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B.A. in Community Psychology </w:t>
      </w:r>
      <w:r>
        <w:rPr>
          <w:rFonts w:ascii="Times New Roman" w:eastAsia="Times New Roman" w:hAnsi="Times New Roman" w:cs="Times New Roman"/>
          <w:sz w:val="22"/>
          <w:szCs w:val="22"/>
        </w:rPr>
        <w:t>(GPA: 3.85)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June 2017</w:t>
      </w:r>
    </w:p>
    <w:p w14:paraId="00000010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Cum Laude</w:t>
      </w:r>
    </w:p>
    <w:p w14:paraId="00000011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Advisor: Dr. Charlie Collins, Associat</w:t>
      </w:r>
      <w:r>
        <w:rPr>
          <w:rFonts w:ascii="Times New Roman" w:eastAsia="Times New Roman" w:hAnsi="Times New Roman" w:cs="Times New Roman"/>
          <w:sz w:val="22"/>
          <w:szCs w:val="22"/>
        </w:rPr>
        <w:t>e Professor of Community Psychology</w:t>
      </w:r>
    </w:p>
    <w:p w14:paraId="00000012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</w:t>
      </w:r>
    </w:p>
    <w:p w14:paraId="00000013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PUBLICATIONS                                                                                                        </w:t>
      </w:r>
    </w:p>
    <w:p w14:paraId="6898F473" w14:textId="0451E29E" w:rsidR="0094626B" w:rsidRPr="0094626B" w:rsidRDefault="00F95320" w:rsidP="00F95320">
      <w:pPr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 w:rsidRPr="0094626B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94626B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94626B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Hale, M. E.</w:t>
      </w:r>
      <w:r w:rsidRPr="0094626B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George, A., </w:t>
      </w:r>
      <w:proofErr w:type="spellStart"/>
      <w:r w:rsidRPr="0094626B">
        <w:rPr>
          <w:rFonts w:ascii="Times New Roman" w:eastAsia="Times New Roman" w:hAnsi="Times New Roman" w:cs="Times New Roman"/>
          <w:sz w:val="22"/>
          <w:szCs w:val="22"/>
          <w:highlight w:val="white"/>
        </w:rPr>
        <w:t>Caughy</w:t>
      </w:r>
      <w:proofErr w:type="spellEnd"/>
      <w:r w:rsidRPr="0094626B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M. O., &amp; </w:t>
      </w:r>
      <w:proofErr w:type="spellStart"/>
      <w:r w:rsidRPr="0094626B">
        <w:rPr>
          <w:rFonts w:ascii="Times New Roman" w:eastAsia="Times New Roman" w:hAnsi="Times New Roman" w:cs="Times New Roman"/>
          <w:sz w:val="22"/>
          <w:szCs w:val="22"/>
          <w:highlight w:val="white"/>
        </w:rPr>
        <w:t>Suveg</w:t>
      </w:r>
      <w:proofErr w:type="spellEnd"/>
      <w:r w:rsidRPr="0094626B">
        <w:rPr>
          <w:rFonts w:ascii="Times New Roman" w:eastAsia="Times New Roman" w:hAnsi="Times New Roman" w:cs="Times New Roman"/>
          <w:sz w:val="22"/>
          <w:szCs w:val="22"/>
          <w:highlight w:val="white"/>
        </w:rPr>
        <w:t>, C.</w:t>
      </w:r>
      <w:r w:rsidR="0094626B" w:rsidRPr="0094626B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(In press). 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Resting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r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espiratory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inus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rrythmia and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c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ognitive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r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eappraisal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m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oderate the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l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ink between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p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olitical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c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limate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tress and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nxiety </w:t>
      </w:r>
      <w:r w:rsid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ymptoms in Latina and Black </w:t>
      </w:r>
      <w:r w:rsidR="00AC2479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m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others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. </w:t>
      </w:r>
      <w:r w:rsidR="0094626B" w:rsidRPr="00AC2479">
        <w:rPr>
          <w:rFonts w:ascii="Times New Roman" w:hAnsi="Times New Roman" w:cs="Times New Roman"/>
          <w:i/>
          <w:iCs/>
          <w:color w:val="242424"/>
          <w:sz w:val="22"/>
          <w:szCs w:val="22"/>
          <w:shd w:val="clear" w:color="auto" w:fill="FFFFFF"/>
        </w:rPr>
        <w:t>Anxiety, Stress, &amp; Coping.</w:t>
      </w:r>
      <w:r w:rsidR="0094626B" w:rsidRPr="0094626B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</w:p>
    <w:p w14:paraId="41CC6405" w14:textId="01F80AC5" w:rsidR="00245586" w:rsidRDefault="00245586" w:rsidP="0094626B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Xu, J., Wang, H., Liu, S.,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Weng, X.,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Ahemaitijiang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N., Hu, Y., Han, Z. R.,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 press). Relations among family, peer, and academic stress and adjustment in Chinese adolescents: A daily diary analysis.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Developmental Psychology. </w:t>
      </w:r>
    </w:p>
    <w:p w14:paraId="76ED3512" w14:textId="7A664E07" w:rsidR="002F06C2" w:rsidRPr="002F06C2" w:rsidRDefault="002F06C2" w:rsidP="002F06C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6.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Price, N., Borowski, S., &amp; Zeman, J. L. (In press). </w:t>
      </w:r>
      <w:r w:rsidRPr="002F06C2">
        <w:rPr>
          <w:rFonts w:ascii="Times New Roman" w:eastAsia="Times New Roman" w:hAnsi="Times New Roman" w:cs="Times New Roman"/>
          <w:iCs/>
          <w:sz w:val="22"/>
          <w:szCs w:val="22"/>
        </w:rPr>
        <w:t>Adolescent emotion regulation traject</w:t>
      </w:r>
      <w:r w:rsidRPr="00EF51F5">
        <w:rPr>
          <w:rFonts w:ascii="Times New Roman" w:eastAsia="Times New Roman" w:hAnsi="Times New Roman" w:cs="Times New Roman"/>
          <w:iCs/>
          <w:sz w:val="22"/>
          <w:szCs w:val="22"/>
        </w:rPr>
        <w:t>ories: The influence of parent and friend emotion socialization</w:t>
      </w:r>
      <w:r w:rsidRPr="00EF51F5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</w:t>
      </w:r>
      <w:r w:rsidRPr="00EF51F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F51F5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>Journal of Research on Adolescen</w:t>
      </w:r>
      <w:r w:rsidRPr="00EF51F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ce. </w:t>
      </w:r>
      <w:hyperlink r:id="rId10" w:history="1">
        <w:r w:rsidR="00EF51F5" w:rsidRPr="00EF51F5">
          <w:rPr>
            <w:rStyle w:val="Hyperlink"/>
            <w:rFonts w:ascii="Times New Roman" w:hAnsi="Times New Roman" w:cs="Times New Roman"/>
            <w:bCs/>
            <w:color w:val="000000" w:themeColor="text1"/>
            <w:sz w:val="22"/>
            <w:szCs w:val="22"/>
            <w:u w:val="none"/>
          </w:rPr>
          <w:t>https://doi.org/10.1111/jora.12834</w:t>
        </w:r>
      </w:hyperlink>
    </w:p>
    <w:p w14:paraId="3228FA76" w14:textId="7F826754" w:rsidR="00CB639C" w:rsidRPr="00CB639C" w:rsidRDefault="00CB639C" w:rsidP="00CB639C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&amp; Zeman, J. L. (</w:t>
      </w:r>
      <w:r w:rsidR="007B2AA8">
        <w:rPr>
          <w:rFonts w:ascii="Times New Roman" w:eastAsia="Times New Roman" w:hAnsi="Times New Roman" w:cs="Times New Roman"/>
          <w:sz w:val="22"/>
          <w:szCs w:val="22"/>
          <w:highlight w:val="white"/>
        </w:rPr>
        <w:t>2023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). </w:t>
      </w:r>
      <w:r w:rsidRPr="00CB639C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>Parents and friend in adolescence: Does their emotion socialization matter for internalizing symptoms?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Journal of Applied Developmental Psychology</w:t>
      </w:r>
      <w:r w:rsidR="000F6E31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, 85,</w:t>
      </w:r>
      <w:r w:rsidR="000F6E31" w:rsidRPr="000F6E31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r w:rsidR="000F6E31" w:rsidRPr="000F6E31">
        <w:rPr>
          <w:rFonts w:ascii="Times New Roman" w:hAnsi="Times New Roman" w:cs="Times New Roman"/>
          <w:color w:val="2E2E2E"/>
          <w:sz w:val="22"/>
          <w:szCs w:val="22"/>
        </w:rPr>
        <w:t>101513.</w:t>
      </w:r>
      <w:r w:rsidRPr="000F6E31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hyperlink r:id="rId11" w:tgtFrame="_blank" w:tooltip="Persistent link using digital object identifier" w:history="1">
        <w:r w:rsidR="007B2AA8" w:rsidRPr="007B2AA8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https://doi.org/10.1016/j.appdev.2023.101513</w:t>
        </w:r>
      </w:hyperlink>
    </w:p>
    <w:p w14:paraId="00000014" w14:textId="1CEDFF5C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West, K. B.,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Hale, M. 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., Roche, K. M., White, R. M. B.,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Suveg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, C. (2022). Predictors of latent class tr</w:t>
      </w:r>
      <w:r w:rsidRPr="000F6E31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ajectories of depressive symptoms in Latina mothers. </w:t>
      </w:r>
      <w:r w:rsidRPr="000F6E3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Journal of Family Psychology</w:t>
      </w:r>
      <w:r w:rsidR="000F6E31" w:rsidRPr="000F6E3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, </w:t>
      </w:r>
      <w:r w:rsidR="000F6E31" w:rsidRPr="000F6E31">
        <w:rPr>
          <w:rStyle w:val="Emphasis"/>
          <w:rFonts w:ascii="Times New Roman" w:hAnsi="Times New Roman" w:cs="Times New Roman"/>
          <w:color w:val="333333"/>
          <w:sz w:val="22"/>
          <w:szCs w:val="22"/>
        </w:rPr>
        <w:t>36</w:t>
      </w:r>
      <w:r w:rsidR="000F6E31" w:rsidRPr="000F6E31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(4), 545–554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hyperlink r:id="rId12">
        <w:r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https://doi.org/10.1037/fam0000957</w:t>
        </w:r>
      </w:hyperlink>
    </w:p>
    <w:p w14:paraId="00000015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Thomassin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, K., Jacob, M., West, K. B.,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Hale, M. E.,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C. (2022). 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>Emotion Regulation in Youth with Anxiety Disorders. In D. McKay and E.A. Storch (E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>ds.), 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Handbook of Child and Adolescent Anxiety Disorders 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>(pp. 171-185). New York, NY: Springer.</w:t>
      </w:r>
    </w:p>
    <w:p w14:paraId="00000016" w14:textId="03C1E4BA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Borowski, S., &amp; Zeman, J. L (2020). Co-rumination moderates the relation between emotional competencies and depressive symptoms in adolescent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best friend dyads: A longitudinal examination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. </w:t>
      </w:r>
      <w:r w:rsidR="00E77FF0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Research on Child and Adolescent Psychopathology</w:t>
      </w:r>
      <w:r w:rsidR="00FC7C8A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, 48,</w:t>
      </w:r>
      <w:r w:rsidR="00FC7C8A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 xml:space="preserve"> 851-863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. https://doi.org/10.1007/s10802-020-00643-6</w:t>
      </w:r>
    </w:p>
    <w:p w14:paraId="00000017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(2017). Genetic Predisposition to Generalized Anxiety Disorder. In Alvarado, G., et al. (Eds.),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The CROW: Campus Research and Observational Writings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(pp. 19-21). University of Washington.</w:t>
      </w:r>
    </w:p>
    <w:p w14:paraId="00000018" w14:textId="77777777" w:rsidR="000A5CA0" w:rsidRDefault="000A5CA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19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MANUSCRIPTS UNDER REVIEW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</w:t>
      </w:r>
    </w:p>
    <w:p w14:paraId="0000001A" w14:textId="39796A84" w:rsidR="000A5CA0" w:rsidRDefault="00F9532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CB639C"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, Morrow, K., George, A. M., Gayer, A., </w:t>
      </w:r>
      <w:proofErr w:type="spellStart"/>
      <w:r w:rsidR="00CB639C"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 w:rsidR="00CB639C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CB639C">
        <w:rPr>
          <w:rFonts w:ascii="Times New Roman" w:eastAsia="Times New Roman" w:hAnsi="Times New Roman" w:cs="Times New Roman"/>
          <w:sz w:val="22"/>
          <w:szCs w:val="22"/>
        </w:rPr>
        <w:t>, C. (</w:t>
      </w:r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Invited resubmission 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at Developmental Psychobiology). </w:t>
      </w:r>
      <w:r w:rsidR="00CB639C">
        <w:rPr>
          <w:rFonts w:ascii="Times New Roman" w:eastAsia="Times New Roman" w:hAnsi="Times New Roman" w:cs="Times New Roman"/>
          <w:i/>
          <w:sz w:val="22"/>
          <w:szCs w:val="22"/>
        </w:rPr>
        <w:t>Stress and Synchrony: Understanding psychopathological underpinnings of Latinx parent-child physiological and behavioral synchrony.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1E" w14:textId="56BB8055" w:rsidR="000A5CA0" w:rsidRPr="00CB639C" w:rsidRDefault="00E62D2B" w:rsidP="00CB639C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1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. Ren, H., </w:t>
      </w:r>
      <w:r w:rsidR="00CB639C">
        <w:rPr>
          <w:rFonts w:ascii="Times New Roman" w:eastAsia="Times New Roman" w:hAnsi="Times New Roman" w:cs="Times New Roman"/>
          <w:b/>
          <w:sz w:val="22"/>
          <w:szCs w:val="22"/>
        </w:rPr>
        <w:t xml:space="preserve">Hale, M. E., 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Han, Z. R., &amp; </w:t>
      </w:r>
      <w:proofErr w:type="spellStart"/>
      <w:r w:rsidR="00CB639C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, C. (Under review at </w:t>
      </w:r>
      <w:r w:rsidR="00CB639C">
        <w:rPr>
          <w:rFonts w:ascii="Times New Roman" w:eastAsia="Times New Roman" w:hAnsi="Times New Roman" w:cs="Times New Roman"/>
          <w:i/>
          <w:sz w:val="22"/>
          <w:szCs w:val="22"/>
        </w:rPr>
        <w:t>Infant Behavior and Development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r w:rsidR="00CB639C"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white"/>
        </w:rPr>
        <w:t>The Influence of Prenatal and Postnatal Maternal Depressive Symptoms and Marital Quality on Infant Negative Affect</w:t>
      </w:r>
      <w:r w:rsidR="00CB639C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="00CB63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B639C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</w:p>
    <w:p w14:paraId="00000021" w14:textId="77777777" w:rsidR="000A5CA0" w:rsidRDefault="000A5CA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eading=h.gjdgxs" w:colFirst="0" w:colLast="0"/>
      <w:bookmarkEnd w:id="0"/>
    </w:p>
    <w:p w14:paraId="00000022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MANUSCRIPTS IN PREPARATION                                                                                                        </w:t>
      </w:r>
    </w:p>
    <w:p w14:paraId="30E142EA" w14:textId="0972E8B5" w:rsidR="007B7A10" w:rsidRDefault="007B7A1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</w:t>
      </w:r>
      <w:r w:rsidRPr="007B7A10">
        <w:rPr>
          <w:rFonts w:ascii="Times New Roman" w:eastAsia="Times New Roman" w:hAnsi="Times New Roman" w:cs="Times New Roman"/>
          <w:b/>
          <w:bCs/>
          <w:sz w:val="22"/>
          <w:szCs w:val="22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 w:rsidRPr="007B7A10">
        <w:rPr>
          <w:rFonts w:ascii="Times New Roman" w:eastAsia="Times New Roman" w:hAnsi="Times New Roman" w:cs="Times New Roman"/>
          <w:i/>
          <w:iCs/>
          <w:sz w:val="22"/>
          <w:szCs w:val="22"/>
        </w:rPr>
        <w:t>Assessing relations between affective mutuality and respiratory sinus arrythmia synchrony in Latinx and Black father-child dyads.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7836DA9" w14:textId="15F69C92" w:rsidR="00670884" w:rsidRDefault="0067088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, Price, N., Borowski, S., &amp; Zeman, J. L.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Examining gender and temporal differences in adolescent emotion regulation and emotion socialization.</w:t>
      </w:r>
    </w:p>
    <w:p w14:paraId="06F5EB06" w14:textId="6996C153" w:rsidR="00B94942" w:rsidRDefault="00B9494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="00E62D2B" w:rsidRPr="00B94942">
        <w:rPr>
          <w:rFonts w:ascii="Times New Roman" w:eastAsia="Times New Roman" w:hAnsi="Times New Roman" w:cs="Times New Roman"/>
          <w:b/>
          <w:bCs/>
          <w:sz w:val="22"/>
          <w:szCs w:val="22"/>
        </w:rPr>
        <w:t>. Hale, M. E.,</w:t>
      </w:r>
      <w:r w:rsidR="00E62D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548CF">
        <w:rPr>
          <w:rFonts w:ascii="Times New Roman" w:eastAsia="Times New Roman" w:hAnsi="Times New Roman" w:cs="Times New Roman"/>
          <w:sz w:val="22"/>
          <w:szCs w:val="22"/>
        </w:rPr>
        <w:t xml:space="preserve">Allen, I., </w:t>
      </w:r>
      <w:proofErr w:type="spellStart"/>
      <w:r w:rsidR="005548CF">
        <w:rPr>
          <w:rFonts w:ascii="Times New Roman" w:eastAsia="Times New Roman" w:hAnsi="Times New Roman" w:cs="Times New Roman"/>
          <w:sz w:val="22"/>
          <w:szCs w:val="22"/>
        </w:rPr>
        <w:t>Rovalo</w:t>
      </w:r>
      <w:proofErr w:type="spellEnd"/>
      <w:r w:rsidR="005548CF">
        <w:rPr>
          <w:rFonts w:ascii="Times New Roman" w:eastAsia="Times New Roman" w:hAnsi="Times New Roman" w:cs="Times New Roman"/>
          <w:sz w:val="22"/>
          <w:szCs w:val="22"/>
        </w:rPr>
        <w:t xml:space="preserve">, F., </w:t>
      </w:r>
      <w:r w:rsidR="00E62D2B">
        <w:rPr>
          <w:rFonts w:ascii="Times New Roman" w:eastAsia="Times New Roman" w:hAnsi="Times New Roman" w:cs="Times New Roman"/>
          <w:sz w:val="22"/>
          <w:szCs w:val="22"/>
        </w:rPr>
        <w:t xml:space="preserve">&amp; </w:t>
      </w:r>
      <w:proofErr w:type="spellStart"/>
      <w:r w:rsidR="00E62D2B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E62D2B"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 w:rsidRPr="00B94942">
        <w:rPr>
          <w:rFonts w:ascii="Times New Roman" w:eastAsia="Times New Roman" w:hAnsi="Times New Roman" w:cs="Times New Roman"/>
          <w:i/>
          <w:iCs/>
          <w:sz w:val="22"/>
          <w:szCs w:val="22"/>
        </w:rPr>
        <w:t>Examining the relations between behavioral and biological synchrony with child adjustment in friendships: A systematic review.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24" w14:textId="6F05C9F7" w:rsidR="000A5CA0" w:rsidRDefault="00B9494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. Morrow, K., </w:t>
      </w:r>
      <w:r w:rsidR="00C338A8"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, &amp; </w:t>
      </w:r>
      <w:proofErr w:type="spellStart"/>
      <w:r w:rsidR="00C338A8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 w:rsidR="00C338A8">
        <w:rPr>
          <w:rFonts w:ascii="Times New Roman" w:eastAsia="Times New Roman" w:hAnsi="Times New Roman" w:cs="Times New Roman"/>
          <w:i/>
          <w:sz w:val="22"/>
          <w:szCs w:val="22"/>
        </w:rPr>
        <w:t xml:space="preserve">Maternal self-regulation: An examination of distinct profiles. </w:t>
      </w:r>
    </w:p>
    <w:p w14:paraId="00000025" w14:textId="63EBD496" w:rsidR="000A5CA0" w:rsidRDefault="00B9494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C338A8"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, George, A., Morrow, K., Xu, J., Han, R., </w:t>
      </w:r>
      <w:proofErr w:type="spellStart"/>
      <w:r w:rsidR="00C338A8"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 w:rsidR="00C338A8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 w:rsidR="00C338A8">
        <w:rPr>
          <w:rFonts w:ascii="Times New Roman" w:eastAsia="Times New Roman" w:hAnsi="Times New Roman" w:cs="Times New Roman"/>
          <w:i/>
          <w:sz w:val="22"/>
          <w:szCs w:val="22"/>
        </w:rPr>
        <w:t xml:space="preserve">Dynamic changes in respiratory sinus arrhythmia and associations with maternal </w:t>
      </w:r>
      <w:r w:rsidR="00670884">
        <w:rPr>
          <w:rFonts w:ascii="Times New Roman" w:eastAsia="Times New Roman" w:hAnsi="Times New Roman" w:cs="Times New Roman"/>
          <w:i/>
          <w:sz w:val="22"/>
          <w:szCs w:val="22"/>
        </w:rPr>
        <w:t>psychopathology</w:t>
      </w:r>
      <w:r w:rsidR="00C338A8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00000027" w14:textId="40EADDFD" w:rsidR="000A5CA0" w:rsidRDefault="00B94942" w:rsidP="00C338A8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C338A8"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 w:rsidR="00C338A8">
        <w:rPr>
          <w:rFonts w:ascii="Times New Roman" w:eastAsia="Times New Roman" w:hAnsi="Times New Roman" w:cs="Times New Roman"/>
          <w:sz w:val="22"/>
          <w:szCs w:val="22"/>
        </w:rPr>
        <w:t xml:space="preserve">, &amp; Zeman, J. L. </w:t>
      </w:r>
      <w:r w:rsidR="00C338A8">
        <w:rPr>
          <w:rFonts w:ascii="Times New Roman" w:eastAsia="Times New Roman" w:hAnsi="Times New Roman" w:cs="Times New Roman"/>
          <w:i/>
          <w:sz w:val="22"/>
          <w:szCs w:val="22"/>
        </w:rPr>
        <w:t xml:space="preserve">Associations between parent and child emotion regulation and emotion socialization: A longitudinal examination of bidirectional effects. </w:t>
      </w:r>
    </w:p>
    <w:p w14:paraId="00000028" w14:textId="1F442A0A" w:rsidR="000A5CA0" w:rsidRDefault="00B9494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George, A. M.,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Examining heterogeneity in child self-regulation and relations to maternal emotion parenting</w:t>
      </w:r>
      <w:r w:rsidR="00C338A8">
        <w:rPr>
          <w:rFonts w:ascii="Times New Roman" w:eastAsia="Times New Roman" w:hAnsi="Times New Roman" w:cs="Times New Roman"/>
          <w:i/>
          <w:sz w:val="22"/>
          <w:szCs w:val="22"/>
        </w:rPr>
        <w:t>: A latent profile analysis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3E8BDD38" w14:textId="77777777" w:rsidR="00C338A8" w:rsidRDefault="00C338A8" w:rsidP="00C338A8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bookmarkStart w:id="1" w:name="_heading=h.3znysh7" w:colFirst="0" w:colLast="0"/>
      <w:bookmarkEnd w:id="1"/>
    </w:p>
    <w:p w14:paraId="0000002B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GRANTS/FELL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OWSHIPS                                                                                                                                     </w:t>
      </w:r>
    </w:p>
    <w:p w14:paraId="2CE4F847" w14:textId="18DCF72F" w:rsidR="00203BC1" w:rsidRPr="00203BC1" w:rsidRDefault="00203BC1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F31 Ruth 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Kirschstein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National Research Service Award (NRSA) (F31-HD113011)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</w:t>
      </w:r>
      <w:r w:rsidRPr="00203BC1">
        <w:rPr>
          <w:rFonts w:ascii="Times New Roman" w:eastAsia="Times New Roman" w:hAnsi="Times New Roman" w:cs="Times New Roman"/>
          <w:i/>
          <w:iCs/>
          <w:sz w:val="22"/>
          <w:szCs w:val="22"/>
        </w:rPr>
        <w:t>December</w:t>
      </w:r>
      <w:proofErr w:type="gramEnd"/>
      <w:r w:rsidRPr="00203BC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2022</w:t>
      </w:r>
    </w:p>
    <w:p w14:paraId="092FA696" w14:textId="2800BA40" w:rsidR="00203BC1" w:rsidRDefault="00203BC1" w:rsidP="00203BC1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role of friendship quality and depressive symptoms in adolescent best friends’ respiratory sinus arrhythmia synchrony (under review)</w:t>
      </w:r>
    </w:p>
    <w:p w14:paraId="76A0436E" w14:textId="3635F991" w:rsidR="006F0116" w:rsidRDefault="006F0116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Society for Research in Child Development Student and Early Career Travel Award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Pr="006F0116">
        <w:rPr>
          <w:rFonts w:ascii="Times New Roman" w:eastAsia="Times New Roman" w:hAnsi="Times New Roman" w:cs="Times New Roman"/>
          <w:i/>
          <w:iCs/>
          <w:sz w:val="22"/>
          <w:szCs w:val="22"/>
        </w:rPr>
        <w:t>Spring 2023</w:t>
      </w:r>
    </w:p>
    <w:p w14:paraId="1540B139" w14:textId="3FC90022" w:rsidR="006F0116" w:rsidRPr="006F0116" w:rsidRDefault="006F011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$300</w:t>
      </w:r>
    </w:p>
    <w:p w14:paraId="7197F4B4" w14:textId="5E016583" w:rsidR="00DF0351" w:rsidRDefault="00DF0351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University of Georgia Graduate School Travel Grant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</w:t>
      </w:r>
      <w:r w:rsidRPr="00DF0351">
        <w:rPr>
          <w:rFonts w:ascii="Times New Roman" w:eastAsia="Times New Roman" w:hAnsi="Times New Roman" w:cs="Times New Roman"/>
          <w:i/>
          <w:iCs/>
          <w:sz w:val="22"/>
          <w:szCs w:val="22"/>
        </w:rPr>
        <w:t>Spring 2023</w:t>
      </w:r>
    </w:p>
    <w:p w14:paraId="00C16F65" w14:textId="6663BF3C" w:rsidR="00DF0351" w:rsidRPr="00DF0351" w:rsidRDefault="00DF035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Total: $1,000</w:t>
      </w:r>
    </w:p>
    <w:p w14:paraId="0000002C" w14:textId="18939A6D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University of Georgia Graduate School Education Advancement Board Fellowship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2022 - 2023</w:t>
      </w:r>
    </w:p>
    <w:p w14:paraId="0000002D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Total: $2,500</w:t>
      </w:r>
    </w:p>
    <w:p w14:paraId="0000002E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Dr. Charlie Petrie Research Grant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2021</w:t>
      </w:r>
    </w:p>
    <w:p w14:paraId="0000002F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$500</w:t>
      </w:r>
    </w:p>
    <w:p w14:paraId="00000030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Samuel M. Turner Research Grant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pring 2021 </w:t>
      </w:r>
    </w:p>
    <w:p w14:paraId="00000031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$2,000</w:t>
      </w:r>
    </w:p>
    <w:p w14:paraId="00000032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University of Georgia Conference Funding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2021</w:t>
      </w:r>
    </w:p>
    <w:p w14:paraId="00000033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$195</w:t>
      </w:r>
    </w:p>
    <w:p w14:paraId="00000034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Research Grant 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2020</w:t>
      </w:r>
    </w:p>
    <w:p w14:paraId="00000035" w14:textId="77777777" w:rsidR="000A5CA0" w:rsidRDefault="00053D8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00000036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William &amp; 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ry Arts &amp; Sciences Graduate Research Grant 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2019</w:t>
      </w:r>
    </w:p>
    <w:p w14:paraId="00000037" w14:textId="77777777" w:rsidR="000A5CA0" w:rsidRDefault="00053D8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00000038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Psychological Science Research Fellowship 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Summer 2019</w:t>
      </w:r>
    </w:p>
    <w:p w14:paraId="00000039" w14:textId="77777777" w:rsidR="000A5CA0" w:rsidRDefault="00053D8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$4,66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 w14:paraId="0000003A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Travel Grant 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2019</w:t>
      </w:r>
    </w:p>
    <w:p w14:paraId="0000003B" w14:textId="77777777" w:rsidR="000A5CA0" w:rsidRDefault="00053D8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0000003C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Research Grant 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Spring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2019</w:t>
      </w:r>
    </w:p>
    <w:p w14:paraId="0000003D" w14:textId="77777777" w:rsidR="000A5CA0" w:rsidRDefault="00053D8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0000003E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Research Grant 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2018</w:t>
      </w:r>
    </w:p>
    <w:p w14:paraId="0000003F" w14:textId="77777777" w:rsidR="000A5CA0" w:rsidRDefault="00053D8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00000040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Psychological Science Research Fellowship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Summer 2018</w:t>
      </w:r>
    </w:p>
    <w:p w14:paraId="00000041" w14:textId="77777777" w:rsidR="000A5CA0" w:rsidRDefault="00053D88">
      <w:pPr>
        <w:ind w:left="14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$1,000</w:t>
      </w:r>
    </w:p>
    <w:p w14:paraId="00000042" w14:textId="77777777" w:rsidR="000A5CA0" w:rsidRDefault="000A5CA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43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CONFERENCE PRESENTATIONS</w:t>
      </w:r>
    </w:p>
    <w:p w14:paraId="00000044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lastRenderedPageBreak/>
        <w:t xml:space="preserve">†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denotes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undergraduate student mentee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2D98E111" w14:textId="7E11DDA0" w:rsidR="00C338A8" w:rsidRPr="00C338A8" w:rsidRDefault="00C338A8" w:rsidP="00C338A8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35.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Chu, K., Zeman, J. L., &amp;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</w:t>
      </w:r>
      <w:r w:rsidRPr="00C338A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(2023, May). 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Late Adolescent Boys’ and Girls’ Close Friendships: Does Gender Composition Matter for Friendship Quality?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Poster submitted to the Association for Psychological Sciences. </w:t>
      </w:r>
    </w:p>
    <w:p w14:paraId="00000045" w14:textId="415CED2B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3</w:t>
      </w:r>
      <w:r w:rsidR="00C338A8">
        <w:rPr>
          <w:rFonts w:ascii="Times New Roman" w:eastAsia="Times New Roman" w:hAnsi="Times New Roman" w:cs="Times New Roman"/>
          <w:sz w:val="22"/>
          <w:szCs w:val="22"/>
          <w:highlight w:val="white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&amp; Zeman, J. L.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Parents and friend in adolescence: Does their emotion socialization matter for internalizing symptoms?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Talk </w:t>
      </w:r>
      <w:r w:rsidR="00C338A8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accepted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to the Society for Research on Child Development.</w:t>
      </w:r>
    </w:p>
    <w:p w14:paraId="00000046" w14:textId="13D54912" w:rsidR="000A5CA0" w:rsidRDefault="00053D88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338A8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Morrow, K., George, A.,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Understanding psychopathological underpinnings of Latinx and Black mother-child physiological and behavioral synchrony.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Talk </w:t>
      </w:r>
      <w:r w:rsidR="00C338A8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accepted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to the Society for Research on Child Development.</w:t>
      </w:r>
    </w:p>
    <w:p w14:paraId="00000048" w14:textId="37052664" w:rsidR="000A5CA0" w:rsidRDefault="00053D88">
      <w:pPr>
        <w:shd w:val="clear" w:color="auto" w:fill="FFFFFF"/>
        <w:ind w:left="720" w:hanging="720"/>
        <w:rPr>
          <w:color w:val="201F1E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3</w:t>
      </w:r>
      <w:r w:rsidR="00C338A8">
        <w:rPr>
          <w:rFonts w:ascii="Times New Roman" w:eastAsia="Times New Roman" w:hAnsi="Times New Roman" w:cs="Times New Roman"/>
          <w:sz w:val="22"/>
          <w:szCs w:val="22"/>
          <w:highlight w:val="white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Morrow, K.,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</w:rPr>
        <w:t>xamining Classes of Maternal Self-Regulation and Parent-Child Behavioral Synchrony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Poster </w:t>
      </w:r>
      <w:r w:rsidR="00C338A8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accepted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to the Society for Research on Child Development.</w:t>
      </w:r>
    </w:p>
    <w:p w14:paraId="00000049" w14:textId="0AC93D26" w:rsidR="000A5CA0" w:rsidRDefault="00053D88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338A8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George, A. M.,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white"/>
        </w:rPr>
        <w:t xml:space="preserve">Associations Between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white"/>
        </w:rPr>
        <w:t>Profiles of Child Self-Regulation and Maternal Parenting Behaviors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</w:t>
      </w:r>
      <w:r w:rsidR="00C338A8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accepted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to the Society for Research on Child Development.</w:t>
      </w:r>
    </w:p>
    <w:p w14:paraId="0000004A" w14:textId="6CE72AAA" w:rsidR="000A5CA0" w:rsidRDefault="00053D88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338A8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George, A. M.,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Physiological Regulation and Cognitive Reapprais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al Moderate the Link between Political Climate Stress and Anxiety in Latina and Black Mother.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</w:t>
      </w:r>
      <w:r w:rsidR="00C338A8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accepted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to the Society for Research on Child Development.</w:t>
      </w:r>
    </w:p>
    <w:p w14:paraId="0000004C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29. Zeman, J. L.,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Marzougui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J., &amp;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Nelson, Z. (2022, June).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Close relationships and the value of emotional plasticity.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Poster presented at the International Society for the Study of Behavioral Development, Island of Rhodes, Greece.</w:t>
      </w:r>
    </w:p>
    <w:p w14:paraId="0000004D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28. Zeman, J. L.,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Moncus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>Nelson, Z. 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2022, June).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Emotionally flexible responding in close relationships.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Poster presented at to the International Society for the Study of Behavioral Development, Island of Rhodes, Greece. </w:t>
      </w:r>
    </w:p>
    <w:p w14:paraId="0000004E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Chu, K., Zeman, J. L.,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&amp;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Marzougui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J. (2022, April)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Gender Composition within Adolescent Relationships.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Poster accepted to the University of Virginia Undergraduate Research Symposia, Charlottesville, Virginia. </w:t>
      </w:r>
    </w:p>
    <w:p w14:paraId="0000004F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26.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Swygert, L., &amp; Hart, A. (2022, March). 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Managing Risk and Suicide Assessment in Veterans Suffering from PTSD.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Invited talk presented at the University of Georgia Law School, Athena, Georgia. </w:t>
      </w:r>
    </w:p>
    <w:p w14:paraId="00000050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25.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West, K. B., Roche, K. A., White, R.,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(2022, February).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Depressive symptoms in Latina mothers: An examination of risk and promotive factors.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Talk presented at the University of Georgia, Department of Psychology, Athens, Georgia. </w:t>
      </w:r>
    </w:p>
    <w:p w14:paraId="00000051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24.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Kiefel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J. (2021, December).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 case pres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entation on “Aly”: The effects of stroke on neuropsychological functioning.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Children’s Hospital of Atlanta, Atlanta, Georgia.</w:t>
      </w:r>
    </w:p>
    <w:p w14:paraId="00000052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23.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Marzougui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Zeman, J. L. (2021,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Friendship conflict and expressive flexibility predict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depression in late adolescence.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accepted to Association for Behavioral and Cognitive Therapies, New Orleans, LA. </w:t>
      </w:r>
    </w:p>
    <w:p w14:paraId="00000053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22.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Hale,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Zeman, J. L.,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Crowley, A. (2021, April).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Parental emotion socialization’s effect on internalizing symptomatology: 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n examination of emotion regulation using structural equation modeling.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Society for Research on Child Development, Minneapolis, MN. </w:t>
      </w:r>
    </w:p>
    <w:p w14:paraId="00000054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21.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Hale,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&amp; Zeman, J. L.,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Li, R. (2021, April).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Are puberty status and age interchangeabl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e when examining differences in parental emotion socialization strategies during early adolescence?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Poster presented at the Society for Research on Child Development, Minneapolis, MN. </w:t>
      </w:r>
    </w:p>
    <w:p w14:paraId="00000055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West, K. B., Roche, K. A., White, R.,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C. (202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Predictors of latent class trajectories of depressive symptoms in Latina mothers.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University of Georgia, Department of Psychology, Athens, GA. </w:t>
      </w:r>
    </w:p>
    <w:p w14:paraId="00000056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19.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&amp; Zeman, J. L. (2020,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 emotion socialization pr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edicts adolescent internalizing symptomatology: The impact of emotion regulation and friendship quality.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Philadelphia, PA. </w:t>
      </w:r>
    </w:p>
    <w:p w14:paraId="00000057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18.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Nelson, Z.,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Shain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E.,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Zeman, J.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L. (2020,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Adolescent problem-talk predicting strategies for parental socialization.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Philadelphia, PA. </w:t>
      </w:r>
    </w:p>
    <w:p w14:paraId="00000058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17.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Zeman, J. L.,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>Bell, A.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(2020,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mining teen engagement as a latent variable in parent-adolescent interactions.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Philadelphia, PA. </w:t>
      </w:r>
    </w:p>
    <w:p w14:paraId="00000059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16.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Nelson, Z.,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Shain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E.,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Zeman, J. L. (2020, April).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Adolescent problems predicting parental emotion socialization.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University of Virginia Undergraduate Research Symposium, Charlottesville, VA. </w:t>
      </w:r>
    </w:p>
    <w:p w14:paraId="0000005A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15.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(2020,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Parent-adolescent engagement during emotion-related discussions.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Posted presented at the Graduate School of Arts &amp; Science at William &amp; Mary, Williamsburg, VA. </w:t>
      </w:r>
    </w:p>
    <w:p w14:paraId="0000005B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14.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>Borowski, S. K., &amp; Zeman, J. L. (2019, Novemb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er).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The role of best friend co-rumination in the relation between emotion regulation and depressive symptoms in adolescence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. Poster presented at the Association for Behavioral and Cognitive Therapies, Atlanta, GA. </w:t>
      </w:r>
    </w:p>
    <w:p w14:paraId="0000005C" w14:textId="77777777" w:rsidR="000A5CA0" w:rsidRDefault="00053D88">
      <w:pPr>
        <w:widowControl w:val="0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13.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>&amp; Zeman, J. L.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(2019,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October).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Parental emotion socialization predicts adolescent internalizing disorders: A moderated mediation with latent variables.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William &amp; Mary Psychological Sciences Brown Bag, Williamsburg, VA. </w:t>
      </w:r>
    </w:p>
    <w:p w14:paraId="0000005D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9, August).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 longitudinal examination of the effects of parental emotion socialization on adolescent anxiety.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American Psychological Association, Chicago, IL.  </w:t>
      </w:r>
    </w:p>
    <w:p w14:paraId="0000005E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11.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(2019, April).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The role of co-rumina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tion in the relation between adaptive emotion regulation and depressive symptoms in adolescence best friend dyads.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Talk presented at William &amp; Mary Psychological Sciences Brown Bag, Williamsburg, VA. </w:t>
      </w:r>
    </w:p>
    <w:p w14:paraId="0000005F" w14:textId="77777777" w:rsidR="000A5CA0" w:rsidRDefault="00053D88">
      <w:pPr>
        <w:widowControl w:val="0"/>
        <w:ind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 Zeman, J., Franklin-Gillette, S., &amp;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2019, March). Emotion dysregulation and inhibition </w:t>
      </w:r>
    </w:p>
    <w:p w14:paraId="00000060" w14:textId="77777777" w:rsidR="000A5CA0" w:rsidRDefault="00053D88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within adolescent best friendships: Links to depression and bullying. In J.L. Zeman (Chair),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Unpacking emotion regulation within adolescent peer relationships: Innovative approaches.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Society for Research in Child Development, Baltimore, MD.</w:t>
      </w:r>
    </w:p>
    <w:p w14:paraId="00000061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McNeil, D., Franklin-Gillette, S., Hazelwood, O., Clinton, C., &amp; Zeman, J. L. (2019,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The relation of pubertal status to adolescents’ sadness and anger dysregulation.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</w:t>
      </w:r>
      <w:r>
        <w:rPr>
          <w:rFonts w:ascii="Times New Roman" w:eastAsia="Times New Roman" w:hAnsi="Times New Roman" w:cs="Times New Roman"/>
          <w:sz w:val="22"/>
          <w:szCs w:val="22"/>
        </w:rPr>
        <w:t>r presented at the Society for Research in Child Development, Baltimore, MD.  </w:t>
      </w:r>
    </w:p>
    <w:p w14:paraId="00000062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(2019,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Examining a potential bidirectional relationship between parental emotion socialization and adolescent anxiety.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Posted presented at the Graduate School of Arts &amp; Science at William &amp; Mary, Williamsburg, VA. </w:t>
      </w:r>
    </w:p>
    <w:p w14:paraId="00000063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Regalario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I. M.,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Asim, A.,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Doorley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J., Goodman, F.,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 B. (2018,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Can curiosity buffer against the potentially harmful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effects of anxiety on meaning in life?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Washington, D.C.</w:t>
      </w:r>
    </w:p>
    <w:p w14:paraId="00000064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Regalario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I. M.,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Stiksma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C.,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 B. (2018, October).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 deeper look at religion’s impact on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views on society.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Society of Southeastern Social Psychologists, Raleigh, N.C.</w:t>
      </w:r>
    </w:p>
    <w:p w14:paraId="00000065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Regalario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I. M., Ashraf, A.,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Kelso, K. C.,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T.B. (2018, April).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Do women gossip more than men?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Georg</w:t>
      </w:r>
      <w:r>
        <w:rPr>
          <w:rFonts w:ascii="Times New Roman" w:eastAsia="Times New Roman" w:hAnsi="Times New Roman" w:cs="Times New Roman"/>
          <w:sz w:val="22"/>
          <w:szCs w:val="22"/>
        </w:rPr>
        <w:t>e Mason Undergraduate Research Symposium, Fairfax, VA.</w:t>
      </w:r>
    </w:p>
    <w:p w14:paraId="00000066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Brown, B. A.,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Goodman, F. R.,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Disabato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T.B. (2018,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Experiential avoidance moderating the effect of anxiety on changes in meaning in life: A prospective study.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Poster presented at the Society for Personality and Social Psychology, Atlanta, GA.</w:t>
      </w:r>
    </w:p>
    <w:p w14:paraId="00000067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Collins, C., Stewart, E., Rasmussen, C., Frei, A.,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Crickman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R.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(2017, May).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Genetic predisposition to generalized anxiety disorder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Paper presented at the </w:t>
      </w:r>
      <w:r>
        <w:rPr>
          <w:rFonts w:ascii="Times New Roman" w:eastAsia="Times New Roman" w:hAnsi="Times New Roman" w:cs="Times New Roman"/>
          <w:sz w:val="22"/>
          <w:szCs w:val="22"/>
        </w:rPr>
        <w:t>University of Washington Undergraduate Research Symposium, Seattle, Washington. </w:t>
      </w:r>
    </w:p>
    <w:p w14:paraId="00000068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Collins, C., Stewart, E., &amp; Rasmussen, C. (2016, October).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Stressful life events and generalized anxiety disorder.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the Community Research and </w:t>
      </w:r>
      <w:r>
        <w:rPr>
          <w:rFonts w:ascii="Times New Roman" w:eastAsia="Times New Roman" w:hAnsi="Times New Roman" w:cs="Times New Roman"/>
          <w:sz w:val="22"/>
          <w:szCs w:val="22"/>
        </w:rPr>
        <w:t>Action in the West Conference, Portland, Oregon.</w:t>
      </w:r>
    </w:p>
    <w:p w14:paraId="00000069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Collins, C. (2016, May).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Is there a genetic predisposition to generalized anxiety disorder? A literature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review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the University of Washington Undergraduate Research Symposi</w:t>
      </w:r>
      <w:r>
        <w:rPr>
          <w:rFonts w:ascii="Times New Roman" w:eastAsia="Times New Roman" w:hAnsi="Times New Roman" w:cs="Times New Roman"/>
          <w:sz w:val="22"/>
          <w:szCs w:val="22"/>
        </w:rPr>
        <w:t>um, Bothell, Washington.</w:t>
      </w:r>
    </w:p>
    <w:p w14:paraId="0000006A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6B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AWARDS/HONORS</w:t>
      </w:r>
    </w:p>
    <w:p w14:paraId="0000006C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Charlie Petrie Excellence in Clinical Psychology Research Award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2022</w:t>
      </w:r>
    </w:p>
    <w:p w14:paraId="0000006D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Samuel M. Turner Clinical Research Grant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2022</w:t>
      </w:r>
    </w:p>
    <w:p w14:paraId="0000006E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Jane S. and W. Harry Wilson Graduate Fellowship (d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epartmental nomination)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2022</w:t>
      </w:r>
    </w:p>
    <w:p w14:paraId="0000006F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Graduate Education Advancement Board Fellowship (departmental nomination)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2022</w:t>
      </w:r>
    </w:p>
    <w:p w14:paraId="00000070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Samuel M. Turner Clinical Research Grant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2021</w:t>
      </w:r>
    </w:p>
    <w:p w14:paraId="00000071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Distinguished Thesis Award for the Natural Sciences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2020</w:t>
      </w:r>
    </w:p>
    <w:p w14:paraId="00000072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Graduate student representative for the Social Sciences at William &amp; Mary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February 2019</w:t>
      </w:r>
    </w:p>
    <w:p w14:paraId="00000073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Dean’s dinner for donors and Board members</w:t>
      </w:r>
    </w:p>
    <w:p w14:paraId="00000074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Cum Laude, University of Washington 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June 2017</w:t>
      </w:r>
    </w:p>
    <w:p w14:paraId="00000075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Dean’s List, University of Washington (all semesters)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2015, 2016, 2017</w:t>
      </w:r>
    </w:p>
    <w:p w14:paraId="00000076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Presidential Scholarship, Baylor University (all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semesters)   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2013, 201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4</w:t>
      </w:r>
    </w:p>
    <w:p w14:paraId="00000077" w14:textId="77777777" w:rsidR="000A5CA0" w:rsidRDefault="000A5CA0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0000078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RESEARCH EXPERIENCE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</w:t>
      </w:r>
    </w:p>
    <w:p w14:paraId="00000079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Development and Psychopathology Lab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University of Georgia</w:t>
      </w:r>
    </w:p>
    <w:p w14:paraId="0000007A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Graduate Research Assistant/Lab Coordinator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2020 – Present</w:t>
      </w:r>
    </w:p>
    <w:p w14:paraId="0000007B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Mentor: Dr. Cynthia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, Professor of Psychology</w:t>
      </w:r>
    </w:p>
    <w:p w14:paraId="0000007C" w14:textId="77777777" w:rsidR="000A5CA0" w:rsidRDefault="00053D88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  <w:t>Latinx Families Project (R01 HD109163-01)</w:t>
      </w:r>
    </w:p>
    <w:p w14:paraId="0000007D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Helped to lead a study assessing the longitudinal impact of different parenting practices in Latinx child kindergarten readiness  </w:t>
      </w:r>
    </w:p>
    <w:p w14:paraId="0000007E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running participants, helping to conduct parental interviews, record behavioral observations, and collect respiratory sinus arrhythmia (RSA) data for both the parents and children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Biolab software (Version 3.0.6)</w:t>
      </w:r>
    </w:p>
    <w:p w14:paraId="0000007F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Helped with clean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ing physiological data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HRVsoftware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(Version 3.0.25)</w:t>
      </w:r>
    </w:p>
    <w:p w14:paraId="00000080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Led data analysis of physiological synchrony in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MPlus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version 8.2</w:t>
      </w:r>
    </w:p>
    <w:p w14:paraId="00000081" w14:textId="77777777" w:rsidR="000A5CA0" w:rsidRDefault="00053D88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  <w:t>Dyadic Assessments of Dad's Support (DADS) Study</w:t>
      </w:r>
    </w:p>
    <w:p w14:paraId="00000082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Helped to lead a study assessing positive parenting and physiological sync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hrony in Latinx and African American families of children ages 5 to 9 </w:t>
      </w:r>
    </w:p>
    <w:p w14:paraId="00000083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Led the recruitment team consisting of ten undergraduate research assistants where we worked to recruit, screen and schedule families </w:t>
      </w:r>
    </w:p>
    <w:p w14:paraId="00000084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Led all IRB protocol amendments with regards to CO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VID-19 protocols and trained all lab personnel on safety precautions with regards to study set-up, participant engagement, and study clean-up </w:t>
      </w:r>
    </w:p>
    <w:p w14:paraId="00000085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running participants, helping to conduct parental interviews, record behavioral observations, and col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lect respiratory sinus arrhythmia (RSA) data for both the parents and children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Biolab software (Version 3.0.6)</w:t>
      </w:r>
    </w:p>
    <w:p w14:paraId="00000086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Helped with cleaning physiological data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HRVsoftware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(Version 3.0.25)</w:t>
      </w:r>
    </w:p>
    <w:p w14:paraId="00000087" w14:textId="77777777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Led data analysis of physiological synchrony 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MPlus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version 8.2</w:t>
      </w:r>
    </w:p>
    <w:p w14:paraId="00000088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dt>
      <w:sdtPr>
        <w:tag w:val="goog_rdk_1"/>
        <w:id w:val="1864473377"/>
      </w:sdtPr>
      <w:sdtEndPr/>
      <w:sdtContent>
        <w:p w14:paraId="00000089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Social and Emotional Development Lab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William &amp; Mary</w:t>
          </w:r>
        </w:p>
      </w:sdtContent>
    </w:sdt>
    <w:p w14:paraId="0000008A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Graduate Research Assistant/Lab Coordinator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July 2018 – June 2020</w:t>
      </w:r>
    </w:p>
    <w:p w14:paraId="0000008B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Mentor: Dr. Janice Zeman, Professor of Psychological Sciences</w:t>
      </w:r>
    </w:p>
    <w:p w14:paraId="0000008C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Emotion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Socialization Study</w:t>
      </w:r>
    </w:p>
    <w:p w14:paraId="0000008D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Involved in study examining friend and parent socialization of emotion in adolescents as it relates to psychosocial adaptation over a 6 year-period</w:t>
      </w:r>
    </w:p>
    <w:p w14:paraId="0000008E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Oversaw the third wave of data collection, entry and cleaning, analyses, and communicati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 of results at conferences </w:t>
      </w:r>
    </w:p>
    <w:p w14:paraId="0000008F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Managed 22 undergraduate research assistants including assigning weekly lab tasks, mentoring poster writing, conducting lab meetings</w:t>
      </w:r>
    </w:p>
    <w:p w14:paraId="00000090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Taught and oversaw students’ participant recruitment, data entry, data cleaning, video and au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dio transcriptions, linguistic word analyses, video behavioral coding</w:t>
      </w:r>
    </w:p>
    <w:p w14:paraId="00000091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Managed datasets for all three waves (in SPSS)</w:t>
      </w:r>
    </w:p>
    <w:p w14:paraId="00000092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Created a codebook and coded over 130 video-recorded parent-child interaction tasks for emotion socialization behaviors </w:t>
      </w:r>
    </w:p>
    <w:p w14:paraId="00000093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review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submitted journal articles </w:t>
      </w:r>
    </w:p>
    <w:p w14:paraId="00000094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Daily Diary Study on Distress Tolerance</w:t>
      </w:r>
    </w:p>
    <w:p w14:paraId="00000095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Helped lead a study investigating the relations among distress tolerance, anxiety and depression symptoms, and emotion regulation in daily life within a college sample </w:t>
      </w:r>
    </w:p>
    <w:p w14:paraId="00000096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Employed EMA (e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cological momentary assessment) to measure constructs over 15-day period</w:t>
      </w:r>
    </w:p>
    <w:p w14:paraId="00000097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Oversaw 9 research assistants recruit, run participants, enter and manage baseline and daily diary data, and analyses </w:t>
      </w:r>
    </w:p>
    <w:p w14:paraId="00000098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Master’s Thesis – 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winner of William &amp; Mary Distinguished Thesis 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Award for the Natural Sciences</w:t>
      </w:r>
    </w:p>
    <w:p w14:paraId="00000099" w14:textId="77777777" w:rsidR="000A5CA0" w:rsidRDefault="00053D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Examining the role of negative parent emotion socialization, adolescent adaptive emotion regulation and adolescent friendship quality as predictors of symptoms of adolescent internalizing disorders using 132 parent-adolescent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(ages 16-18 years) dyads</w:t>
      </w:r>
    </w:p>
    <w:p w14:paraId="0000009A" w14:textId="77777777" w:rsidR="000A5CA0" w:rsidRDefault="00053D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Used data from “Emotion Socialization Study” mentioned about</w:t>
      </w:r>
    </w:p>
    <w:p w14:paraId="0000009B" w14:textId="77777777" w:rsidR="000A5CA0" w:rsidRDefault="00053D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Using moderated mediation with structural equation modeling in AMOS; latent variables were comprised of factor loadings from multiple forms of assessment (i.e.,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video-recorded interaction task, parent report on adolescent behaviors, adolescent self-report)</w:t>
      </w:r>
    </w:p>
    <w:p w14:paraId="0000009C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dt>
      <w:sdtPr>
        <w:tag w:val="goog_rdk_2"/>
        <w:id w:val="-1601254016"/>
      </w:sdtPr>
      <w:sdtEndPr/>
      <w:sdtContent>
        <w:p w14:paraId="0000009D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The Well-Being Lab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 George Mason University </w:t>
          </w:r>
        </w:p>
      </w:sdtContent>
    </w:sdt>
    <w:p w14:paraId="0000009E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Post Baccalaureate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July 2017 –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June 2018</w:t>
      </w:r>
    </w:p>
    <w:p w14:paraId="0000009F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Mentor: Dr. Todd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, Professor of Psychology</w:t>
      </w:r>
    </w:p>
    <w:p w14:paraId="000000A0" w14:textId="77777777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Worked on three research studies: (a) examined individual psychological flexibility and emotional competencies as predictors of goal attainment, (b) examined emotion and behavioral tendencies 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individuals suffering from social anxiety, (c) assessed well-being within the context of work-life balance</w:t>
      </w:r>
    </w:p>
    <w:p w14:paraId="000000A1" w14:textId="77777777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participant sessions including semi-structured interviews on emotion regulation and psychopathology for two different studies</w:t>
      </w:r>
    </w:p>
    <w:p w14:paraId="000000A2" w14:textId="77777777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Transcribed 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nterviews and ran data compliance in both SPSS and Excel, assisted in literature reviews, recruited participants</w:t>
      </w:r>
    </w:p>
    <w:p w14:paraId="000000A3" w14:textId="77777777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creating and validating a measure on work-life balance for a three-way study, tested surveys in Qualtrics for all three waves, cont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ributed to thematic codes for subscales, assisted in editing the final manuscript prior to submission</w:t>
      </w:r>
    </w:p>
    <w:p w14:paraId="000000A4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dt>
      <w:sdtPr>
        <w:tag w:val="goog_rdk_3"/>
        <w:id w:val="313764920"/>
      </w:sdtPr>
      <w:sdtEndPr/>
      <w:sdtContent>
        <w:p w14:paraId="000000A5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Dorsey Lab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University of Washington </w:t>
          </w:r>
        </w:p>
      </w:sdtContent>
    </w:sdt>
    <w:p w14:paraId="000000A6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Undergraduate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2016 – Ju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ne 2017</w:t>
      </w:r>
    </w:p>
    <w:p w14:paraId="000000A7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Mentor: Dr. Shannon Dorsey, Associate Professor of Psychology</w:t>
      </w:r>
    </w:p>
    <w:p w14:paraId="000000A8" w14:textId="77777777" w:rsidR="000A5CA0" w:rsidRDefault="0005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Aided in two research studies: (a) assessed why there is a high turnover rate in community mental health from both clinician and supervisor perspectives, (b) examined the effectiveness of CBT for high-risk children in the United States and Kenya </w:t>
      </w:r>
    </w:p>
    <w:p w14:paraId="000000A9" w14:textId="77777777" w:rsidR="000A5CA0" w:rsidRDefault="0005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Transcrib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 semi-structured interviews with community mental health clinicians and supervisors</w:t>
      </w:r>
    </w:p>
    <w:p w14:paraId="000000AA" w14:textId="77777777" w:rsidR="000A5CA0" w:rsidRDefault="0005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Created a codebook within Excel and then conducted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RACing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(rapid analysis coding) on the transcriptions</w:t>
      </w:r>
    </w:p>
    <w:p w14:paraId="000000AB" w14:textId="77777777" w:rsidR="000A5CA0" w:rsidRDefault="0005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Conducted a literature review to identify themes for clinician job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embeddedness </w:t>
      </w:r>
    </w:p>
    <w:p w14:paraId="000000AC" w14:textId="77777777" w:rsidR="000A5CA0" w:rsidRDefault="0005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Carried out data management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REDCap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(Research Electronic Data Capture) </w:t>
      </w:r>
    </w:p>
    <w:p w14:paraId="000000AD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sdt>
      <w:sdtPr>
        <w:tag w:val="goog_rdk_4"/>
        <w:id w:val="950979629"/>
      </w:sdtPr>
      <w:sdtEndPr/>
      <w:sdtContent>
        <w:p w14:paraId="000000AE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Vitaliano Lab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              University of Washington</w:t>
          </w:r>
        </w:p>
      </w:sdtContent>
    </w:sdt>
    <w:p w14:paraId="000000AF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Undergraduate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August 2016 –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December 2016</w:t>
      </w:r>
    </w:p>
    <w:p w14:paraId="000000B0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Mentor: Dr. Peter Vitaliano, Professor of Psychiatry and Behavioral Sciences</w:t>
      </w:r>
    </w:p>
    <w:p w14:paraId="000000B1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a study examining the effects of stress on the physiological and psychological health of caretakers of older adults </w:t>
      </w:r>
    </w:p>
    <w:p w14:paraId="000000B2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a literature review, edi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ting and publishing a paper </w:t>
      </w:r>
    </w:p>
    <w:p w14:paraId="000000B3" w14:textId="77777777" w:rsidR="000A5CA0" w:rsidRDefault="000A5C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B4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Stress and Development Lab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University of Washington</w:t>
      </w:r>
    </w:p>
    <w:p w14:paraId="000000B5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Undergraduate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January 2016 – August 2016</w:t>
      </w:r>
    </w:p>
    <w:p w14:paraId="000000B6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Mentor: Dr. Katie McLaughlin,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Assistant Professor of Psychology</w:t>
      </w:r>
    </w:p>
    <w:p w14:paraId="000000B7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on two studies: (a) analyzed changes in brain development over time for trauma-exposed kids while also assessing physiological responses of children as they watched their mother get scared by an adverse stimulus, (b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examined daily stressors and stress exposure in high-risk adolescent girls over time using an EMA methodology </w:t>
      </w:r>
    </w:p>
    <w:p w14:paraId="000000B8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fMRI (functional magnetic resonance imaging) data collection for both studies</w:t>
      </w:r>
    </w:p>
    <w:p w14:paraId="000000B9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Managed data in SPSS and Qualtrics </w:t>
      </w:r>
    </w:p>
    <w:p w14:paraId="000000BA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Recruited at-risk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adolescent girls and families for studies </w:t>
      </w:r>
    </w:p>
    <w:p w14:paraId="000000BB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BC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CLINICAL EXPERIENCE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</w:p>
    <w:p w14:paraId="000000BD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Children’s Healthcare of Atlanta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Atlanta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, GA</w:t>
      </w:r>
    </w:p>
    <w:p w14:paraId="000000BE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Intensive Care Unit and Day Rehabilitation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Exern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August, 2022 – Present</w:t>
      </w:r>
    </w:p>
    <w:p w14:paraId="000000BF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Provided individual and group evidence-based treatments to children recovering from physical injuries or illness (e.g., traumatic brain injury, stroke) </w:t>
      </w:r>
    </w:p>
    <w:p w14:paraId="000000C0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Provided co-treatments on a rehabilitative treatment team alongside occupational therapists, physical therapists, speech pathologists </w:t>
      </w:r>
    </w:p>
    <w:p w14:paraId="000000C1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functional behavior assessments to inform individualized treatment plans</w:t>
      </w:r>
    </w:p>
    <w:p w14:paraId="000000C2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treatment team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meetings </w:t>
      </w:r>
    </w:p>
    <w:p w14:paraId="000000C3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Wrote progress notes </w:t>
      </w:r>
    </w:p>
    <w:p w14:paraId="000000C4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individual supervision </w:t>
      </w:r>
    </w:p>
    <w:p w14:paraId="000000C5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Supervisor: Dr.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Kindell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Schoffner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00000C6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C7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Children’s Healthcare of Atlanta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Atlanta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, GA</w:t>
      </w:r>
    </w:p>
    <w:p w14:paraId="000000C8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Neuropsychology Extern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June, 2021 – December 2021</w:t>
      </w:r>
    </w:p>
    <w:p w14:paraId="000000C9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Conducted pre- and postsurgical neuropsychology evaluations for patients to monitor cognitive development for youth diagnosed with epilepsy </w:t>
      </w:r>
    </w:p>
    <w:p w14:paraId="000000CA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Wrote assessment reports following assessments  </w:t>
      </w:r>
    </w:p>
    <w:p w14:paraId="000000CB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conducting informational interviews with parents regar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ding their child </w:t>
      </w:r>
    </w:p>
    <w:p w14:paraId="000000CC" w14:textId="7777777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Supervisors: Dr. Kimie Ono and Dr. Jaqueline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Kiefel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00000CD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CE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Georgia Psychology Clinic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Athens, GA</w:t>
      </w:r>
    </w:p>
    <w:p w14:paraId="000000CF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Psychologist-In-Training (Child and Adult Teams)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August 2020 – Present</w:t>
      </w:r>
    </w:p>
    <w:p w14:paraId="000000D0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Provided evidence-based treatments to adu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lts and children and administered semi-structured interviews to inform case conceptualization and provide diagnoses</w:t>
      </w:r>
    </w:p>
    <w:p w14:paraId="000000D1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Administered psychoeducation to therapy clients </w:t>
      </w:r>
    </w:p>
    <w:p w14:paraId="000000D2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Wrote progress notes </w:t>
      </w:r>
    </w:p>
    <w:p w14:paraId="000000D3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risk assessments for suicidality, substance abuse, sexual 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isk-taking and self-harm </w:t>
      </w:r>
    </w:p>
    <w:p w14:paraId="000000D4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individual, peer and group supervision </w:t>
      </w:r>
    </w:p>
    <w:p w14:paraId="000000D5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Supervisors: Dr. Emily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Mouliso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Dr. Julie Van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Weelden</w:t>
      </w:r>
      <w:proofErr w:type="spellEnd"/>
    </w:p>
    <w:p w14:paraId="000000D6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D7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Georgia Psychology Clinic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Athens, GA</w:t>
      </w:r>
    </w:p>
    <w:p w14:paraId="000000D8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Psychologist-In-Training Clinic Assistant (Child and Adults Teams)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January 2022 – August, 2022</w:t>
      </w:r>
    </w:p>
    <w:p w14:paraId="000000D9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Conducted intake assessments for potential child and adult clients </w:t>
      </w:r>
    </w:p>
    <w:p w14:paraId="000000DA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Carried out phone screening assessments for psychoeducational assessments </w:t>
      </w:r>
    </w:p>
    <w:p w14:paraId="000000DB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ri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 assessments for self-harm, substance use and suicidal ideation</w:t>
      </w:r>
    </w:p>
    <w:p w14:paraId="000000DC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Wrote intake reports  </w:t>
      </w:r>
    </w:p>
    <w:p w14:paraId="000000DD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individual and group supervision </w:t>
      </w:r>
    </w:p>
    <w:p w14:paraId="000000DE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Supervisor: Dr. Julie Van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Weelden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00000DF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E0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William &amp; Mary School of Education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Williamsburg, VA</w:t>
      </w:r>
    </w:p>
    <w:p w14:paraId="000000E1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High School Counselor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January 2019 – December 2019</w:t>
      </w:r>
    </w:p>
    <w:p w14:paraId="000000E2" w14:textId="77777777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Met weekly one-on-one with high school students to help with teach coping and emotion regulation skills </w:t>
      </w:r>
    </w:p>
    <w:p w14:paraId="000000E3" w14:textId="77777777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risk assessments in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variety of domains such as suicidal ideation, self-harm, abuse and neglect, and substance abuse </w:t>
      </w:r>
    </w:p>
    <w:p w14:paraId="000000E4" w14:textId="77777777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Worked to write safety plans and inform parents to minimize risk of harm to child </w:t>
      </w:r>
    </w:p>
    <w:p w14:paraId="000000E5" w14:textId="77777777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for individual supervision </w:t>
      </w:r>
    </w:p>
    <w:p w14:paraId="000000E6" w14:textId="77777777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Supervisor: Dr. Patric</w:t>
      </w:r>
      <w:r>
        <w:rPr>
          <w:rFonts w:ascii="Times New Roman" w:eastAsia="Times New Roman" w:hAnsi="Times New Roman" w:cs="Times New Roman"/>
          <w:sz w:val="22"/>
          <w:szCs w:val="22"/>
        </w:rPr>
        <w:t>k Mullen</w:t>
      </w:r>
    </w:p>
    <w:p w14:paraId="000000E7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E8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CERTIFICATIONS/TRAININGS</w:t>
      </w:r>
    </w:p>
    <w:p w14:paraId="000000E9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 xml:space="preserve">Dialectical Behavior Therapy Adolescent Skills Therapist Training    </w:t>
      </w: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Spring, Summer 2022</w:t>
      </w:r>
    </w:p>
    <w:p w14:paraId="000000EA" w14:textId="77777777" w:rsidR="000A5CA0" w:rsidRDefault="00053D88">
      <w:pP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 xml:space="preserve">Hosted by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Psychwire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 xml:space="preserve"> and Dr. Marsha Linehan</w:t>
      </w:r>
    </w:p>
    <w:p w14:paraId="000000EB" w14:textId="77777777" w:rsidR="000A5CA0" w:rsidRDefault="000A5CA0">
      <w:pP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</w:pPr>
    </w:p>
    <w:p w14:paraId="000000EC" w14:textId="77777777" w:rsidR="000A5CA0" w:rsidRDefault="00053D88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>Trauma-Focused Cognitive Behavioral Therapy Therapist Training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Spring, Summer 2022</w:t>
      </w:r>
    </w:p>
    <w:p w14:paraId="000000ED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>Hosted by the Medical University of South Carolina</w:t>
      </w:r>
    </w:p>
    <w:p w14:paraId="000000EE" w14:textId="77777777" w:rsidR="000A5CA0" w:rsidRDefault="000A5CA0">
      <w:pP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</w:pPr>
    </w:p>
    <w:p w14:paraId="000000EF" w14:textId="77777777" w:rsidR="000A5CA0" w:rsidRDefault="00053D88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 xml:space="preserve">Certificate in Structural Equation Modeling using R and </w:t>
      </w:r>
      <w:proofErr w:type="spellStart"/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>MPlus</w:t>
      </w:r>
      <w:proofErr w:type="spellEnd"/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Spring 2021</w:t>
      </w:r>
    </w:p>
    <w:p w14:paraId="000000F0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>Hosted by The Center of Statistical Training</w:t>
      </w:r>
    </w:p>
    <w:p w14:paraId="000000F1" w14:textId="77777777" w:rsidR="000A5CA0" w:rsidRDefault="000A5CA0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</w:p>
    <w:p w14:paraId="000000F2" w14:textId="77777777" w:rsidR="000A5CA0" w:rsidRDefault="00053D88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>Certificate in Diversity &amp; Inclusion (C</w:t>
      </w: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 xml:space="preserve">DI):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Fall 2020</w:t>
      </w:r>
    </w:p>
    <w:p w14:paraId="000000F3" w14:textId="77777777" w:rsidR="000A5CA0" w:rsidRDefault="00053D88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>UGA's Non-Discrimination Anti-Harassment Policy and the USG Sexual Misconduct Policy</w:t>
      </w:r>
    </w:p>
    <w:p w14:paraId="000000F4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>Hosted by the University of Georgia Department of Diversity and Inclusion</w:t>
      </w:r>
    </w:p>
    <w:p w14:paraId="000000F5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F6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Certificate in Telepsychology Best Practice 101 Series (Segments 1, 2, 3)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2020</w:t>
      </w:r>
    </w:p>
    <w:p w14:paraId="000000F7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>Hosted by the American Psychological Association (APA)</w:t>
      </w:r>
    </w:p>
    <w:p w14:paraId="000000F8" w14:textId="77777777" w:rsidR="000A5CA0" w:rsidRDefault="000A5CA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F9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VOLUNTEER/CONSULTATION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</w:p>
    <w:p w14:paraId="000000FA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American Board of Behavioral and Cognitive Psychology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Athens, GA</w:t>
      </w:r>
    </w:p>
    <w:p w14:paraId="000000FB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Volunteer Supervisee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January 2022 – Present</w:t>
      </w:r>
    </w:p>
    <w:p w14:paraId="000000FC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Volunteered as a mock supervisee f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 clinicians testing for board certification </w:t>
      </w:r>
    </w:p>
    <w:p w14:paraId="000000FD" w14:textId="77777777" w:rsidR="000A5CA0" w:rsidRDefault="00053D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Provided a case summary, elicited feedback and worked with candidates to craft a treatment plan</w:t>
      </w:r>
    </w:p>
    <w:p w14:paraId="000000FE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FF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Athens, GA</w:t>
      </w:r>
    </w:p>
    <w:p w14:paraId="00000100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Awards Committee Member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Fall 2020 – Present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101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organizing nominations, and award-winners for a variety of departmental awards annually </w:t>
      </w:r>
    </w:p>
    <w:p w14:paraId="00000102" w14:textId="77777777" w:rsidR="000A5CA0" w:rsidRDefault="00053D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Elicited feedback from members of the department regarding criteria for awards and solidifying award members  </w:t>
      </w:r>
    </w:p>
    <w:p w14:paraId="00000103" w14:textId="77777777" w:rsidR="000A5CA0" w:rsidRDefault="00053D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with ad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ministrative staff to prepare certificates </w:t>
      </w:r>
    </w:p>
    <w:p w14:paraId="00000104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05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Athens, GA</w:t>
      </w:r>
    </w:p>
    <w:p w14:paraId="00000106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Student-Faculty Committee Member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Fall 2020 – Spring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107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Met monthly with student representatives and appointed faculty to discuss procedural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nd administrative departmental changes </w:t>
      </w:r>
    </w:p>
    <w:p w14:paraId="00000108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planning and organizing proseminar for the clinical psychology program </w:t>
      </w:r>
    </w:p>
    <w:p w14:paraId="00000109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10A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Avalon Center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Williamsburg, V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</w:t>
      </w:r>
    </w:p>
    <w:p w14:paraId="0000010B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Community Outreach Volunteer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January 2020 – July 2020</w:t>
      </w:r>
    </w:p>
    <w:p w14:paraId="0000010C" w14:textId="77777777" w:rsidR="000A5CA0" w:rsidRDefault="00053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Volunteered at a domestic violence center working with community outreach and education</w:t>
      </w:r>
    </w:p>
    <w:p w14:paraId="0000010D" w14:textId="77777777" w:rsidR="000A5CA0" w:rsidRDefault="00053D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tabling events at local fundraisers </w:t>
      </w:r>
    </w:p>
    <w:p w14:paraId="0000010E" w14:textId="77777777" w:rsidR="000A5CA0" w:rsidRDefault="00053D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Spoke on behalf of the organization to educate about risk factors for domestic and sexual violence</w:t>
      </w:r>
    </w:p>
    <w:p w14:paraId="0000010F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dt>
      <w:sdtPr>
        <w:tag w:val="goog_rdk_5"/>
        <w:id w:val="1192572642"/>
      </w:sdtPr>
      <w:sdtEndPr/>
      <w:sdtContent>
        <w:p w14:paraId="00000110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Neurodiversity Initiative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                          Williamsburg, VA</w:t>
          </w:r>
        </w:p>
      </w:sdtContent>
    </w:sdt>
    <w:p w14:paraId="00000111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Coordin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July 2019 – July 2020</w:t>
      </w:r>
    </w:p>
    <w:p w14:paraId="00000112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Neurodiversity is an initiative focused on increased acceptance and inclusion of the wide range of human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neurologies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(e.g., Autism and ADHD) on college campuses and beyond</w:t>
      </w:r>
    </w:p>
    <w:p w14:paraId="00000113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Organize monthly meetings, recor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 and distribute agendas and minutes, manage the initiative’s email, arrange accommodations for guest speakers </w:t>
      </w:r>
    </w:p>
    <w:p w14:paraId="00000114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Advertise and organize events including a summer pre-orientation for incoming neurodiverse students</w:t>
      </w:r>
    </w:p>
    <w:p w14:paraId="00000115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 in managing the Neurodiversity Initia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tive’s budget</w:t>
      </w:r>
    </w:p>
    <w:p w14:paraId="00000116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Serve as a liaison between student group and working group consisting of W&amp;M faculty and staff</w:t>
      </w:r>
    </w:p>
    <w:p w14:paraId="00000117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118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Becoming Parents Program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Seattle, WA</w:t>
      </w:r>
    </w:p>
    <w:p w14:paraId="00000119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Curriculum Editor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2016</w:t>
      </w:r>
    </w:p>
    <w:p w14:paraId="0000011A" w14:textId="77777777" w:rsidR="000A5CA0" w:rsidRDefault="00053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Primary editor for a curriculum which prepares and supports predominately low-income families who have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experienced violence (e.g., interpersonal, community) and/or substance use for the arrival of their first-born child </w:t>
      </w:r>
    </w:p>
    <w:p w14:paraId="0000011B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11C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Solid Ground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Seattle, WA</w:t>
      </w:r>
    </w:p>
    <w:p w14:paraId="0000011D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Student Mentor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September 2015 – June 2016</w:t>
      </w:r>
    </w:p>
    <w:p w14:paraId="0000011E" w14:textId="77777777" w:rsidR="000A5CA0" w:rsidRDefault="00053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Mentored youth (ages 4 to 17 years-old) experiencing homelessness in an after-school program assisting with homework completion as well as teaching coping and emotion regulation skills  </w:t>
      </w:r>
    </w:p>
    <w:p w14:paraId="0000011F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20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TEACHING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</w:p>
    <w:p w14:paraId="00000121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</w:p>
    <w:p w14:paraId="00000122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Research Analysis in Psychology (Statistics)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2021, Summer 2022</w:t>
      </w:r>
    </w:p>
    <w:p w14:paraId="00000123" w14:textId="77777777" w:rsidR="000A5CA0" w:rsidRDefault="00053D88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Teaching Assistant/Lab Instructor</w:t>
      </w:r>
    </w:p>
    <w:p w14:paraId="00000124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125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Special Topics in Psychology – Forensic Psychology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2021</w:t>
      </w:r>
    </w:p>
    <w:p w14:paraId="00000126" w14:textId="77777777" w:rsidR="000A5CA0" w:rsidRDefault="00053D88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Teaching Assistant</w:t>
      </w:r>
    </w:p>
    <w:p w14:paraId="00000127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128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Research Methods in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2021, Spring 2022</w:t>
      </w:r>
    </w:p>
    <w:p w14:paraId="00000129" w14:textId="77777777" w:rsidR="000A5CA0" w:rsidRDefault="00053D88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Teaching Assistant/Lab Instructor</w:t>
      </w:r>
    </w:p>
    <w:p w14:paraId="0000012A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</w:p>
    <w:p w14:paraId="0000012B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Abnormal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2020, Summer 2021</w:t>
      </w:r>
    </w:p>
    <w:p w14:paraId="0000012C" w14:textId="77777777" w:rsidR="000A5CA0" w:rsidRDefault="00053D88">
      <w:pPr>
        <w:ind w:firstLine="72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Teaching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</w:p>
    <w:p w14:paraId="0000012D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2E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Developmental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2020</w:t>
      </w:r>
    </w:p>
    <w:p w14:paraId="0000012F" w14:textId="77777777" w:rsidR="000A5CA0" w:rsidRDefault="00053D88">
      <w:pPr>
        <w:ind w:firstLine="72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 xml:space="preserve">Teaching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                                            </w:t>
      </w:r>
    </w:p>
    <w:p w14:paraId="00000130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31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Guest Lectures</w:t>
      </w:r>
    </w:p>
    <w:p w14:paraId="00000132" w14:textId="77777777" w:rsidR="000A5CA0" w:rsidRDefault="00053D88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Research Methods in Psychology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   Spring 2021, Spring 2022</w:t>
      </w:r>
    </w:p>
    <w:p w14:paraId="00000133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(Observational res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earch methodology, 5 invited presentations) </w:t>
      </w:r>
    </w:p>
    <w:p w14:paraId="00000134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35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DATA ANALYSIS </w:t>
      </w:r>
    </w:p>
    <w:p w14:paraId="00000136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Statistical Software</w:t>
      </w:r>
    </w:p>
    <w:p w14:paraId="00000137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Mplus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HLM, R, Amos, SPSS</w:t>
      </w:r>
    </w:p>
    <w:p w14:paraId="00000138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sdt>
      <w:sdtPr>
        <w:tag w:val="goog_rdk_6"/>
        <w:id w:val="-675502710"/>
      </w:sdtPr>
      <w:sdtEndPr/>
      <w:sdtContent>
        <w:p w14:paraId="00000139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Physiological Data Collection/Processing</w:t>
          </w:r>
        </w:p>
      </w:sdtContent>
    </w:sdt>
    <w:p w14:paraId="0000013A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/Biolab,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HRV Analysis</w:t>
      </w:r>
    </w:p>
    <w:p w14:paraId="0000013B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sdt>
      <w:sdtPr>
        <w:tag w:val="goog_rdk_7"/>
        <w:id w:val="-198323654"/>
      </w:sdtPr>
      <w:sdtEndPr/>
      <w:sdtContent>
        <w:p w14:paraId="0000013C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Web-Based</w:t>
          </w:r>
        </w:p>
      </w:sdtContent>
    </w:sdt>
    <w:p w14:paraId="0000013D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Qualtrics,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REDCap</w:t>
      </w:r>
      <w:proofErr w:type="spellEnd"/>
    </w:p>
    <w:p w14:paraId="0000013E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3F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JUNIOR JOURNAL REVIEWER</w:t>
      </w:r>
    </w:p>
    <w:p w14:paraId="00000140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Developmental Psychobiology</w:t>
      </w:r>
    </w:p>
    <w:p w14:paraId="00000141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Developmental Psychology</w:t>
      </w:r>
    </w:p>
    <w:p w14:paraId="00000142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of Adolescence </w:t>
      </w:r>
    </w:p>
    <w:p w14:paraId="00000143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of Child and Family Studies </w:t>
      </w:r>
    </w:p>
    <w:p w14:paraId="00000144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for Clinical Child and Adolescent Psychology </w:t>
      </w:r>
    </w:p>
    <w:p w14:paraId="00000145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Journal for Clinical Psychology</w:t>
      </w:r>
    </w:p>
    <w:p w14:paraId="00000146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of Nonverbal Behavior </w:t>
      </w:r>
    </w:p>
    <w:p w14:paraId="00000147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Parenting: Science and Pr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actice   </w:t>
      </w:r>
    </w:p>
    <w:p w14:paraId="00000148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Social Development </w:t>
      </w:r>
    </w:p>
    <w:p w14:paraId="00000149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4A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MEMBERSHIPS                                                                                                                                                  </w:t>
      </w:r>
    </w:p>
    <w:p w14:paraId="0000014B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Society for Research on Child Development - Student Member</w:t>
      </w:r>
    </w:p>
    <w:p w14:paraId="0000014C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Association for Cognitive and Behaviora</w:t>
      </w:r>
      <w:r>
        <w:rPr>
          <w:rFonts w:ascii="Times New Roman" w:eastAsia="Times New Roman" w:hAnsi="Times New Roman" w:cs="Times New Roman"/>
          <w:sz w:val="22"/>
          <w:szCs w:val="22"/>
        </w:rPr>
        <w:t>l Therapies - Student Member</w:t>
      </w:r>
    </w:p>
    <w:p w14:paraId="0000014D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4E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REFERENCES</w:t>
      </w:r>
    </w:p>
    <w:p w14:paraId="0000014F" w14:textId="77777777" w:rsidR="000A5CA0" w:rsidRDefault="00053D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Available upon request. </w:t>
      </w:r>
    </w:p>
    <w:sectPr w:rsidR="000A5CA0">
      <w:headerReference w:type="default" r:id="rId13"/>
      <w:footerReference w:type="default" r:id="rId14"/>
      <w:footerReference w:type="first" r:id="rId15"/>
      <w:pgSz w:w="12240" w:h="15840"/>
      <w:pgMar w:top="1440" w:right="1350" w:bottom="108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C5C4" w14:textId="77777777" w:rsidR="00053D88" w:rsidRDefault="00053D88">
      <w:r>
        <w:separator/>
      </w:r>
    </w:p>
  </w:endnote>
  <w:endnote w:type="continuationSeparator" w:id="0">
    <w:p w14:paraId="1F39783F" w14:textId="77777777" w:rsidR="00053D88" w:rsidRDefault="000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2" w14:textId="77777777" w:rsidR="000A5CA0" w:rsidRDefault="00053D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Note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 In 2020, last name changed from Miller to Hale</w:t>
    </w:r>
  </w:p>
  <w:p w14:paraId="00000153" w14:textId="77777777" w:rsidR="000A5CA0" w:rsidRDefault="000A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77777777" w:rsidR="000A5CA0" w:rsidRDefault="00053D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Note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 In 2020, last name changed from Miller to Hale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7055" w14:textId="77777777" w:rsidR="00053D88" w:rsidRDefault="00053D88">
      <w:r>
        <w:separator/>
      </w:r>
    </w:p>
  </w:footnote>
  <w:footnote w:type="continuationSeparator" w:id="0">
    <w:p w14:paraId="47D1CE6F" w14:textId="77777777" w:rsidR="00053D88" w:rsidRDefault="0005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0" w14:textId="461D3509" w:rsidR="000A5CA0" w:rsidRDefault="00053D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Hale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3E42DC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00000151" w14:textId="77777777" w:rsidR="000A5CA0" w:rsidRDefault="000A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6F0"/>
    <w:multiLevelType w:val="multilevel"/>
    <w:tmpl w:val="21D6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710185"/>
    <w:multiLevelType w:val="multilevel"/>
    <w:tmpl w:val="023AD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A5EE3"/>
    <w:multiLevelType w:val="multilevel"/>
    <w:tmpl w:val="F0745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C16BF3"/>
    <w:multiLevelType w:val="multilevel"/>
    <w:tmpl w:val="2430C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566A9C"/>
    <w:multiLevelType w:val="multilevel"/>
    <w:tmpl w:val="6818F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F72D26"/>
    <w:multiLevelType w:val="multilevel"/>
    <w:tmpl w:val="923C7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AE7CA5"/>
    <w:multiLevelType w:val="multilevel"/>
    <w:tmpl w:val="4C025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AF4859"/>
    <w:multiLevelType w:val="multilevel"/>
    <w:tmpl w:val="7178A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170938"/>
    <w:multiLevelType w:val="multilevel"/>
    <w:tmpl w:val="9D6E2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05719E"/>
    <w:multiLevelType w:val="multilevel"/>
    <w:tmpl w:val="26085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A1759F"/>
    <w:multiLevelType w:val="multilevel"/>
    <w:tmpl w:val="5FCEC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7D332B"/>
    <w:multiLevelType w:val="multilevel"/>
    <w:tmpl w:val="75FA9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A0"/>
    <w:rsid w:val="00042DAF"/>
    <w:rsid w:val="00053D88"/>
    <w:rsid w:val="000A5CA0"/>
    <w:rsid w:val="000F6E31"/>
    <w:rsid w:val="00110D0A"/>
    <w:rsid w:val="00203BC1"/>
    <w:rsid w:val="002138E1"/>
    <w:rsid w:val="00245586"/>
    <w:rsid w:val="002F06C2"/>
    <w:rsid w:val="003E42DC"/>
    <w:rsid w:val="00546367"/>
    <w:rsid w:val="005548CF"/>
    <w:rsid w:val="00636318"/>
    <w:rsid w:val="00670884"/>
    <w:rsid w:val="006A15C6"/>
    <w:rsid w:val="006F0116"/>
    <w:rsid w:val="007164EB"/>
    <w:rsid w:val="007B2AA8"/>
    <w:rsid w:val="007B7A10"/>
    <w:rsid w:val="00813F6E"/>
    <w:rsid w:val="008469E0"/>
    <w:rsid w:val="008B3781"/>
    <w:rsid w:val="0094626B"/>
    <w:rsid w:val="00996CA5"/>
    <w:rsid w:val="009D52E5"/>
    <w:rsid w:val="00AC2479"/>
    <w:rsid w:val="00B94942"/>
    <w:rsid w:val="00BF6362"/>
    <w:rsid w:val="00C338A8"/>
    <w:rsid w:val="00C46E88"/>
    <w:rsid w:val="00C47A8F"/>
    <w:rsid w:val="00CB639C"/>
    <w:rsid w:val="00D54E80"/>
    <w:rsid w:val="00DF0351"/>
    <w:rsid w:val="00E07313"/>
    <w:rsid w:val="00E3518E"/>
    <w:rsid w:val="00E62D2B"/>
    <w:rsid w:val="00E77FF0"/>
    <w:rsid w:val="00EF51F5"/>
    <w:rsid w:val="00F95320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680A"/>
  <w15:docId w15:val="{23F614D2-948E-E549-AFAD-AF08A12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F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00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3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3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46E90"/>
  </w:style>
  <w:style w:type="paragraph" w:styleId="NormalWeb">
    <w:name w:val="Normal (Web)"/>
    <w:basedOn w:val="Normal"/>
    <w:uiPriority w:val="99"/>
    <w:unhideWhenUsed/>
    <w:rsid w:val="00926F8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1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F6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7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6EA"/>
  </w:style>
  <w:style w:type="paragraph" w:styleId="Footer">
    <w:name w:val="footer"/>
    <w:basedOn w:val="Normal"/>
    <w:link w:val="FooterChar"/>
    <w:uiPriority w:val="99"/>
    <w:unhideWhenUsed/>
    <w:rsid w:val="00647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EA"/>
  </w:style>
  <w:style w:type="character" w:styleId="UnresolvedMention">
    <w:name w:val="Unresolved Mention"/>
    <w:basedOn w:val="DefaultParagraphFont"/>
    <w:uiPriority w:val="99"/>
    <w:semiHidden/>
    <w:unhideWhenUsed/>
    <w:rsid w:val="00D125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0A66"/>
    <w:rPr>
      <w:i/>
      <w:iCs/>
    </w:rPr>
  </w:style>
  <w:style w:type="character" w:customStyle="1" w:styleId="marktrass46so">
    <w:name w:val="marktrass46so"/>
    <w:basedOn w:val="DefaultParagraphFont"/>
    <w:rsid w:val="009D06A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B2277"/>
    <w:rPr>
      <w:b/>
      <w:bCs/>
    </w:rPr>
  </w:style>
  <w:style w:type="character" w:customStyle="1" w:styleId="apple-converted-space">
    <w:name w:val="apple-converted-space"/>
    <w:basedOn w:val="DefaultParagraphFont"/>
    <w:rsid w:val="0045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lyem34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net.apa.org/doi/10.1037/fam00009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ppdev.2023.1015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111/jora.128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ly.hale@uga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+yI/pvMVmP8MkzroVYAzaD1/w==">AMUW2mWu/6KaT18vAf6+e/++BGNLT0+2dJRaHV8z3uLIETkbOXMpLOLXQn7CGo1ElLxPFCijUN/z/JbOglTkSIthMlQH6xKfGqD5gI7oD/b5z3ymDaE1swmuqKaPJlxcny+sYhL4H5gtsDQC6I2iY9pnwvuz3ihmxyFjJe7XMiVnv48Rq1VffLx/pe2JhfKAzZ7BikQo4RWJPbKXPfbwhvs21LKK+GNymoT2lBBNov92v7k/qVuqzcjpROAMiLsmsb2phJNY/D92R0ibkJTFmKxuZxWkL/fy6S4hGZeQteFaTwhFRowAtGnqfKRCoxnY/7w+qrTPw7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Molly Elizabeth Hale</cp:lastModifiedBy>
  <cp:revision>2</cp:revision>
  <dcterms:created xsi:type="dcterms:W3CDTF">2023-03-17T19:33:00Z</dcterms:created>
  <dcterms:modified xsi:type="dcterms:W3CDTF">2023-03-17T19:33:00Z</dcterms:modified>
</cp:coreProperties>
</file>